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June 6, 2018</w:t>
      </w:r>
    </w:p>
    <w:p>
      <w:pPr>
        <w:sectPr>
          <w:pgSz w:w="11900" w:h="16838" w:orient="portrait"/>
          <w:cols w:equalWidth="0" w:num="1">
            <w:col w:w="11300"/>
          </w:cols>
          <w:pgMar w:left="240" w:top="247" w:right="359" w:bottom="1440" w:gutter="0" w:footer="0" w:header="0"/>
        </w:sectPr>
      </w:pP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Registration Statement on Form F-3</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Filed on May 4, 2018, as amended on May 25, 2018</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333-224694</w:t>
      </w:r>
    </w:p>
    <w:p>
      <w:pPr>
        <w:spacing w:after="0" w:line="194" w:lineRule="exact"/>
        <w:rPr>
          <w:sz w:val="24"/>
          <w:szCs w:val="24"/>
          <w:color w:val="auto"/>
        </w:rPr>
      </w:pPr>
    </w:p>
    <w:p>
      <w:pPr>
        <w:sectPr>
          <w:pgSz w:w="11900" w:h="16838" w:orient="portrait"/>
          <w:cols w:equalWidth="0" w:num="2">
            <w:col w:w="280" w:space="540"/>
            <w:col w:w="10480"/>
          </w:cols>
          <w:pgMar w:left="240" w:top="247" w:right="359" w:bottom="1440" w:gutter="0" w:footer="0" w:header="0"/>
          <w:type w:val="continuous"/>
        </w:sect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 accordance with Rule 461 under the Securities Act of 1933, as amended, the undersigned registrant hereby requests that the effective date for the Registration Statement referred to above be accelerated so that it will be declared effective at 4:00 p.m. Eastern Daylight Time on June 8, 2018 or as soon thereafter as is practicable.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19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-1905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Andrea Pfeifer</w:t>
      </w:r>
    </w:p>
    <w:p>
      <w:pPr>
        <w:ind w:left="880"/>
        <w:spacing w:after="0"/>
        <w:rPr>
          <w:sz w:val="20"/>
          <w:szCs w:val="20"/>
          <w:color w:val="auto"/>
        </w:rPr>
      </w:pPr>
      <w:r>
        <w:rPr>
          <w:rFonts w:ascii="Arial" w:cs="Arial" w:eastAsia="Arial" w:hAnsi="Arial"/>
          <w:sz w:val="18"/>
          <w:szCs w:val="18"/>
          <w:color w:val="auto"/>
        </w:rPr>
        <w:t>Title: Chief Executive Officer</w:t>
      </w:r>
    </w:p>
    <w:p>
      <w:pPr>
        <w:spacing w:after="0" w:line="19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Joerg Hornstein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-1905</wp:posOffset>
            </wp:positionV>
            <wp:extent cx="307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Joerg Hornstein</w:t>
      </w:r>
    </w:p>
    <w:p>
      <w:pPr>
        <w:ind w:left="8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240" w:top="24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2019-12-08T14:25:42Z</dcterms:created>
  <dcterms:modified xsi:type="dcterms:W3CDTF">2019-12-08T14:25:42Z</dcterms:modified>
</cp:coreProperties>
</file>