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___)</w:t>
      </w:r>
    </w:p>
    <w:p>
      <w:pPr>
        <w:spacing w:after="0" w:line="194" w:lineRule="exact"/>
        <w:rPr>
          <w:sz w:val="24"/>
          <w:szCs w:val="24"/>
          <w:color w:val="auto"/>
        </w:rPr>
      </w:pPr>
    </w:p>
    <w:p>
      <w:pPr>
        <w:ind w:left="4940"/>
        <w:spacing w:after="0"/>
        <w:rPr>
          <w:sz w:val="20"/>
          <w:szCs w:val="20"/>
          <w:color w:val="auto"/>
        </w:rPr>
      </w:pPr>
      <w:r>
        <w:rPr>
          <w:rFonts w:ascii="Arial" w:cs="Arial" w:eastAsia="Arial" w:hAnsi="Arial"/>
          <w:sz w:val="20"/>
          <w:szCs w:val="20"/>
          <w:b w:val="1"/>
          <w:bCs w:val="1"/>
          <w:color w:val="auto"/>
        </w:rPr>
        <w:t>AC Immune SA</w:t>
      </w:r>
    </w:p>
    <w:p>
      <w:pPr>
        <w:spacing w:after="0" w:line="60" w:lineRule="exact"/>
        <w:rPr>
          <w:sz w:val="24"/>
          <w:szCs w:val="24"/>
          <w:color w:val="auto"/>
        </w:rPr>
      </w:pPr>
    </w:p>
    <w:p>
      <w:pPr>
        <w:ind w:left="4960"/>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Shares, par value CHF 0.02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H00263105</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January 12,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4,702,160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4,702,160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4,702,160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4,702,160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4,702,160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4,702,160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3,964,473</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3,964,473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3,964,473</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AC Immune SA</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EPFL INNOVATION PARK, Building B, 1015 Lausanne, Switzerland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This statement relates to the Issuer’s shares of </w:t>
      </w:r>
      <w:r>
        <w:rPr>
          <w:rFonts w:ascii="Arial" w:cs="Arial" w:eastAsia="Arial" w:hAnsi="Arial"/>
          <w:sz w:val="19"/>
          <w:szCs w:val="19"/>
          <w:b w:val="1"/>
          <w:bCs w:val="1"/>
          <w:color w:val="auto"/>
        </w:rPr>
        <w:t>Common Shares, par value CHF 0.02 per share</w:t>
      </w:r>
      <w:r>
        <w:rPr>
          <w:rFonts w:ascii="Arial" w:cs="Arial" w:eastAsia="Arial" w:hAnsi="Arial"/>
          <w:sz w:val="19"/>
          <w:szCs w:val="19"/>
          <w:color w:val="auto"/>
        </w:rPr>
        <w:t xml:space="preserve"> (the “Stock”).</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H00263105</w:t>
      </w:r>
      <w:r>
        <w:rPr>
          <w:rFonts w:ascii="Arial" w:cs="Arial" w:eastAsia="Arial" w:hAnsi="Arial"/>
          <w:sz w:val="20"/>
          <w:szCs w:val="20"/>
          <w:color w:val="auto"/>
        </w:rPr>
        <w:t>.</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233"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H00263105</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8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50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2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ind w:left="660" w:right="60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SIGNATURE</w:t>
      </w:r>
    </w:p>
    <w:p>
      <w:pPr>
        <w:sectPr>
          <w:pgSz w:w="11900" w:h="16838" w:orient="portrait"/>
          <w:cols w:equalWidth="0" w:num="1">
            <w:col w:w="11100"/>
          </w:cols>
          <w:pgMar w:left="320" w:top="233" w:right="479" w:bottom="99" w:gutter="0" w:footer="0" w:header="0"/>
        </w:sectPr>
      </w:pPr>
    </w:p>
    <w:bookmarkStart w:id="6" w:name="page7"/>
    <w:bookmarkEnd w:id="6"/>
    <w:p>
      <w:pPr>
        <w:spacing w:after="0" w:line="261"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Dated: January 22, 2021</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Oleg Nodelman,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22" w:lineRule="exact"/>
        <w:rPr>
          <w:sz w:val="20"/>
          <w:szCs w:val="20"/>
          <w:color w:val="auto"/>
        </w:rPr>
      </w:pPr>
    </w:p>
    <w:p>
      <w:pPr>
        <w:sectPr>
          <w:pgSz w:w="11900" w:h="16838" w:orient="portrait"/>
          <w:cols w:equalWidth="0" w:num="2">
            <w:col w:w="5100" w:space="720"/>
            <w:col w:w="5360"/>
          </w:cols>
          <w:pgMar w:left="320" w:top="121" w:right="399" w:bottom="1440" w:gutter="0" w:footer="0" w:header="0"/>
          <w:type w:val="continuous"/>
        </w:sect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CUSIP No. H00263105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Dated: January 22, 2021</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Oleg Nodelman,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22" w:lineRule="exact"/>
        <w:rPr>
          <w:sz w:val="20"/>
          <w:szCs w:val="20"/>
          <w:color w:val="auto"/>
        </w:rPr>
      </w:pPr>
    </w:p>
    <w:p>
      <w:pPr>
        <w:sectPr>
          <w:pgSz w:w="11900" w:h="16838" w:orient="portrait"/>
          <w:cols w:equalWidth="0" w:num="2">
            <w:col w:w="5100" w:space="720"/>
            <w:col w:w="5420"/>
          </w:cols>
          <w:pgMar w:left="320" w:top="233" w:right="339" w:bottom="1440" w:gutter="0" w:footer="0" w:header="0"/>
          <w:type w:val="continuous"/>
        </w:sect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FUND QUALIFIED, L.P.</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08689\007\8858892.v1</w:t>
      </w:r>
    </w:p>
    <w:sectPr>
      <w:pgSz w:w="11900" w:h="16838" w:orient="portrait"/>
      <w:cols w:equalWidth="0" w:num="1">
        <w:col w:w="11240"/>
      </w:cols>
      <w:pgMar w:left="320" w:top="2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2021-01-22T15:29:13Z</dcterms:created>
  <dcterms:modified xsi:type="dcterms:W3CDTF">2021-01-22T15:29:13Z</dcterms:modified>
</cp:coreProperties>
</file>