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spacing w:after="0" w:line="348"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Washington, D.C. 20549</w:t>
      </w:r>
    </w:p>
    <w:p>
      <w:pPr>
        <w:spacing w:after="0" w:line="27" w:lineRule="exact"/>
        <w:rPr>
          <w:sz w:val="24"/>
          <w:szCs w:val="24"/>
          <w:color w:val="auto"/>
        </w:rPr>
      </w:pPr>
    </w:p>
    <w:p>
      <w:pPr>
        <w:ind w:left="4940"/>
        <w:spacing w:after="0"/>
        <w:rPr>
          <w:sz w:val="20"/>
          <w:szCs w:val="20"/>
          <w:color w:val="auto"/>
        </w:rPr>
      </w:pPr>
      <w:r>
        <w:rPr>
          <w:rFonts w:ascii="Arial" w:cs="Arial" w:eastAsia="Arial" w:hAnsi="Arial"/>
          <w:sz w:val="18"/>
          <w:szCs w:val="18"/>
          <w:color w:val="auto"/>
        </w:rPr>
        <w:t>_________________</w:t>
      </w:r>
    </w:p>
    <w:p>
      <w:pPr>
        <w:spacing w:after="0" w:line="184"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SCHEDULE 13G</w:t>
      </w:r>
    </w:p>
    <w:p>
      <w:pPr>
        <w:spacing w:after="0" w:line="375"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33"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(Amendment No. 1)*</w:t>
      </w:r>
    </w:p>
    <w:p>
      <w:pPr>
        <w:spacing w:after="0" w:line="219"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AC Immune SA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 w:lineRule="exact"/>
        <w:rPr>
          <w:sz w:val="24"/>
          <w:szCs w:val="24"/>
          <w:color w:val="auto"/>
        </w:rPr>
      </w:pPr>
    </w:p>
    <w:p>
      <w:pPr>
        <w:jc w:val="center"/>
        <w:ind w:right="-139"/>
        <w:spacing w:after="0"/>
        <w:rPr>
          <w:sz w:val="20"/>
          <w:szCs w:val="20"/>
          <w:color w:val="auto"/>
        </w:rPr>
      </w:pPr>
      <w:r>
        <w:rPr>
          <w:rFonts w:ascii="Arial" w:cs="Arial" w:eastAsia="Arial" w:hAnsi="Arial"/>
          <w:sz w:val="14"/>
          <w:szCs w:val="14"/>
          <w:color w:val="auto"/>
        </w:rPr>
        <w:t>(Name of Issuer)</w:t>
      </w:r>
    </w:p>
    <w:p>
      <w:pPr>
        <w:spacing w:after="0" w:line="187" w:lineRule="exact"/>
        <w:rPr>
          <w:sz w:val="24"/>
          <w:szCs w:val="24"/>
          <w:color w:val="auto"/>
        </w:rPr>
      </w:pPr>
    </w:p>
    <w:p>
      <w:pPr>
        <w:jc w:val="center"/>
        <w:ind w:right="-139"/>
        <w:spacing w:after="0"/>
        <w:rPr>
          <w:sz w:val="20"/>
          <w:szCs w:val="20"/>
          <w:color w:val="auto"/>
        </w:rPr>
      </w:pPr>
      <w:r>
        <w:rPr>
          <w:rFonts w:ascii="Arial" w:cs="Arial" w:eastAsia="Arial" w:hAnsi="Arial"/>
          <w:sz w:val="25"/>
          <w:szCs w:val="25"/>
          <w:b w:val="1"/>
          <w:bCs w:val="1"/>
          <w:color w:val="auto"/>
        </w:rPr>
        <w:t>Common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 w:lineRule="exact"/>
        <w:rPr>
          <w:sz w:val="24"/>
          <w:szCs w:val="24"/>
          <w:color w:val="auto"/>
        </w:rPr>
      </w:pPr>
    </w:p>
    <w:p>
      <w:pPr>
        <w:jc w:val="center"/>
        <w:ind w:right="-139"/>
        <w:spacing w:after="0"/>
        <w:rPr>
          <w:sz w:val="20"/>
          <w:szCs w:val="20"/>
          <w:color w:val="auto"/>
        </w:rPr>
      </w:pPr>
      <w:r>
        <w:rPr>
          <w:rFonts w:ascii="Arial" w:cs="Arial" w:eastAsia="Arial" w:hAnsi="Arial"/>
          <w:sz w:val="14"/>
          <w:szCs w:val="14"/>
          <w:color w:val="auto"/>
        </w:rPr>
        <w:t>(Title of Class of Securities)</w:t>
      </w:r>
    </w:p>
    <w:p>
      <w:pPr>
        <w:spacing w:after="0" w:line="188"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H00263 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139"/>
        <w:spacing w:after="0"/>
        <w:rPr>
          <w:sz w:val="20"/>
          <w:szCs w:val="20"/>
          <w:color w:val="auto"/>
        </w:rPr>
      </w:pPr>
      <w:r>
        <w:rPr>
          <w:rFonts w:ascii="Arial" w:cs="Arial" w:eastAsia="Arial" w:hAnsi="Arial"/>
          <w:sz w:val="14"/>
          <w:szCs w:val="14"/>
          <w:color w:val="auto"/>
        </w:rPr>
        <w:t>(CUSIP Number)</w:t>
      </w:r>
    </w:p>
    <w:p>
      <w:pPr>
        <w:spacing w:after="0" w:line="192"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December 31, 2017</w:t>
      </w:r>
    </w:p>
    <w:p>
      <w:pPr>
        <w:spacing w:after="0" w:line="27" w:lineRule="exact"/>
        <w:rPr>
          <w:sz w:val="24"/>
          <w:szCs w:val="24"/>
          <w:color w:val="auto"/>
        </w:rPr>
      </w:pPr>
    </w:p>
    <w:p>
      <w:pPr>
        <w:ind w:left="4100"/>
        <w:spacing w:after="0"/>
        <w:rPr>
          <w:sz w:val="20"/>
          <w:szCs w:val="20"/>
          <w:color w:val="auto"/>
        </w:rPr>
      </w:pPr>
      <w:r>
        <w:rPr>
          <w:rFonts w:ascii="Arial" w:cs="Arial" w:eastAsia="Arial" w:hAnsi="Arial"/>
          <w:sz w:val="14"/>
          <w:szCs w:val="14"/>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3"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140" w:hanging="484"/>
        <w:spacing w:after="0"/>
        <w:tabs>
          <w:tab w:leader="none" w:pos="11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rFonts w:ascii="MS PGothic" w:cs="MS PGothic" w:eastAsia="MS PGothic" w:hAnsi="MS PGothic"/>
          <w:sz w:val="18"/>
          <w:szCs w:val="18"/>
          <w:color w:val="auto"/>
        </w:rPr>
      </w:pPr>
    </w:p>
    <w:p>
      <w:pPr>
        <w:ind w:left="1140" w:hanging="484"/>
        <w:spacing w:after="0"/>
        <w:tabs>
          <w:tab w:leader="none" w:pos="11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1140" w:hanging="484"/>
        <w:spacing w:after="0"/>
        <w:tabs>
          <w:tab w:leader="none" w:pos="11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_________________</w:t>
      </w:r>
    </w:p>
    <w:p>
      <w:pPr>
        <w:spacing w:after="0" w:line="23" w:lineRule="exact"/>
        <w:rPr>
          <w:sz w:val="24"/>
          <w:szCs w:val="24"/>
          <w:color w:val="auto"/>
        </w:rPr>
      </w:pPr>
    </w:p>
    <w:p>
      <w:pPr>
        <w:ind w:firstLine="332"/>
        <w:spacing w:after="0" w:line="261" w:lineRule="auto"/>
        <w:tabs>
          <w:tab w:leader="none" w:pos="459"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4" w:lineRule="exact"/>
        <w:rPr>
          <w:sz w:val="24"/>
          <w:szCs w:val="24"/>
          <w:color w:val="auto"/>
        </w:rPr>
      </w:pPr>
    </w:p>
    <w:p>
      <w:pPr>
        <w:ind w:right="80" w:firstLine="324"/>
        <w:spacing w:after="0" w:line="264" w:lineRule="auto"/>
        <w:rPr>
          <w:sz w:val="20"/>
          <w:szCs w:val="20"/>
          <w:color w:val="auto"/>
        </w:rPr>
      </w:pPr>
      <w:r>
        <w:rPr>
          <w:rFonts w:ascii="Arial" w:cs="Arial" w:eastAsia="Arial" w:hAnsi="Arial"/>
          <w:sz w:val="18"/>
          <w:szCs w:val="18"/>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8"/>
          <w:szCs w:val="18"/>
          <w:i w:val="1"/>
          <w:iCs w:val="1"/>
          <w:color w:val="auto"/>
        </w:rPr>
        <w:t>see</w:t>
      </w:r>
      <w:r>
        <w:rPr>
          <w:rFonts w:ascii="Arial" w:cs="Arial" w:eastAsia="Arial" w:hAnsi="Arial"/>
          <w:sz w:val="18"/>
          <w:szCs w:val="18"/>
          <w:color w:val="auto"/>
        </w:rPr>
        <w:t xml:space="preserve">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181" w:lineRule="exact"/>
        <w:rPr>
          <w:sz w:val="24"/>
          <w:szCs w:val="24"/>
          <w:color w:val="auto"/>
        </w:rPr>
      </w:pPr>
    </w:p>
    <w:p>
      <w:pPr>
        <w:ind w:right="60" w:firstLine="324"/>
        <w:spacing w:after="0" w:line="277" w:lineRule="auto"/>
        <w:rPr>
          <w:sz w:val="20"/>
          <w:szCs w:val="20"/>
          <w:color w:val="auto"/>
        </w:rPr>
      </w:pPr>
      <w:r>
        <w:rPr>
          <w:rFonts w:ascii="Arial" w:cs="Arial" w:eastAsia="Arial" w:hAnsi="Arial"/>
          <w:sz w:val="18"/>
          <w:szCs w:val="18"/>
          <w:color w:val="auto"/>
        </w:rPr>
        <w:t>Persons who respond to the collection of information contained in this form are not required to respond unless the form displays a currently valid OMB control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306070</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00"/>
          </w:cols>
          <w:pgMar w:left="240" w:top="922" w:right="35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97"/>
        </w:trPr>
        <w:tc>
          <w:tcPr>
            <w:tcW w:w="2760" w:type="dxa"/>
            <w:vAlign w:val="bottom"/>
            <w:tcBorders>
              <w:top w:val="single" w:sz="8" w:color="auto"/>
              <w:left w:val="single" w:sz="8" w:color="auto"/>
              <w:bottom w:val="single" w:sz="8" w:color="auto"/>
              <w:right w:val="single" w:sz="8" w:color="auto"/>
            </w:tcBorders>
            <w:gridSpan w:val="5"/>
          </w:tcPr>
          <w:p>
            <w:pPr>
              <w:jc w:val="right"/>
              <w:ind w:right="432"/>
              <w:spacing w:after="0"/>
              <w:rPr>
                <w:sz w:val="20"/>
                <w:szCs w:val="20"/>
                <w:color w:val="auto"/>
              </w:rPr>
            </w:pPr>
            <w:r>
              <w:rPr>
                <w:rFonts w:ascii="Arial" w:cs="Arial" w:eastAsia="Arial" w:hAnsi="Arial"/>
                <w:sz w:val="22"/>
                <w:szCs w:val="22"/>
                <w:b w:val="1"/>
                <w:bCs w:val="1"/>
                <w:color w:val="auto"/>
                <w:w w:val="93"/>
              </w:rPr>
              <w:t>CUSIP No. H00263 105</w:t>
            </w:r>
          </w:p>
        </w:tc>
        <w:tc>
          <w:tcPr>
            <w:tcW w:w="2620" w:type="dxa"/>
            <w:vAlign w:val="bottom"/>
          </w:tcPr>
          <w:p>
            <w:pPr>
              <w:spacing w:after="0"/>
              <w:rPr>
                <w:sz w:val="24"/>
                <w:szCs w:val="24"/>
                <w:color w:val="auto"/>
              </w:rPr>
            </w:pPr>
          </w:p>
        </w:tc>
        <w:tc>
          <w:tcPr>
            <w:tcW w:w="2800" w:type="dxa"/>
            <w:vAlign w:val="bottom"/>
          </w:tcPr>
          <w:p>
            <w:pPr>
              <w:ind w:left="300"/>
              <w:spacing w:after="0"/>
              <w:rPr>
                <w:sz w:val="20"/>
                <w:szCs w:val="20"/>
                <w:color w:val="auto"/>
              </w:rPr>
            </w:pPr>
            <w:r>
              <w:rPr>
                <w:rFonts w:ascii="Arial" w:cs="Arial" w:eastAsia="Arial" w:hAnsi="Arial"/>
                <w:sz w:val="25"/>
                <w:szCs w:val="25"/>
                <w:b w:val="1"/>
                <w:bCs w:val="1"/>
                <w:color w:val="auto"/>
              </w:rPr>
              <w:t>13G</w:t>
            </w:r>
          </w:p>
        </w:tc>
        <w:tc>
          <w:tcPr>
            <w:tcW w:w="3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3660" w:type="dxa"/>
            <w:vAlign w:val="bottom"/>
            <w:tcBorders>
              <w:bottom w:val="single" w:sz="8" w:color="auto"/>
            </w:tcBorders>
            <w:gridSpan w:val="3"/>
          </w:tcPr>
          <w:p>
            <w:pPr>
              <w:spacing w:after="0"/>
              <w:rPr>
                <w:sz w:val="18"/>
                <w:szCs w:val="18"/>
                <w:color w:val="auto"/>
              </w:rPr>
            </w:pPr>
          </w:p>
        </w:tc>
        <w:tc>
          <w:tcPr>
            <w:tcW w:w="2800" w:type="dxa"/>
            <w:vAlign w:val="bottom"/>
            <w:tcBorders>
              <w:bottom w:val="single" w:sz="8" w:color="auto"/>
            </w:tcBorders>
          </w:tcPr>
          <w:p>
            <w:pPr>
              <w:spacing w:after="0"/>
              <w:rPr>
                <w:sz w:val="18"/>
                <w:szCs w:val="18"/>
                <w:color w:val="auto"/>
              </w:rPr>
            </w:pPr>
          </w:p>
        </w:tc>
        <w:tc>
          <w:tcPr>
            <w:tcW w:w="32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460" w:type="dxa"/>
            <w:vAlign w:val="bottom"/>
          </w:tcPr>
          <w:p>
            <w:pPr>
              <w:jc w:val="right"/>
              <w:spacing w:after="0"/>
              <w:rPr>
                <w:sz w:val="20"/>
                <w:szCs w:val="20"/>
                <w:color w:val="auto"/>
              </w:rPr>
            </w:pPr>
            <w:r>
              <w:rPr>
                <w:rFonts w:ascii="Arial" w:cs="Arial" w:eastAsia="Arial" w:hAnsi="Arial"/>
                <w:sz w:val="22"/>
                <w:szCs w:val="22"/>
                <w:b w:val="1"/>
                <w:bCs w:val="1"/>
                <w:color w:val="auto"/>
              </w:rPr>
              <w:t>1.</w:t>
            </w:r>
          </w:p>
        </w:tc>
        <w:tc>
          <w:tcPr>
            <w:tcW w:w="140" w:type="dxa"/>
            <w:vAlign w:val="bottom"/>
            <w:tcBorders>
              <w:right w:val="single" w:sz="8" w:color="auto"/>
            </w:tcBorders>
          </w:tcPr>
          <w:p>
            <w:pPr>
              <w:spacing w:after="0"/>
              <w:rPr>
                <w:sz w:val="22"/>
                <w:szCs w:val="22"/>
                <w:color w:val="auto"/>
              </w:rPr>
            </w:pPr>
          </w:p>
        </w:tc>
        <w:tc>
          <w:tcPr>
            <w:tcW w:w="4780" w:type="dxa"/>
            <w:vAlign w:val="bottom"/>
            <w:gridSpan w:val="4"/>
          </w:tcPr>
          <w:p>
            <w:pPr>
              <w:ind w:left="60"/>
              <w:spacing w:after="0"/>
              <w:rPr>
                <w:sz w:val="20"/>
                <w:szCs w:val="20"/>
                <w:color w:val="auto"/>
              </w:rPr>
            </w:pPr>
            <w:r>
              <w:rPr>
                <w:rFonts w:ascii="Arial" w:cs="Arial" w:eastAsia="Arial" w:hAnsi="Arial"/>
                <w:sz w:val="18"/>
                <w:szCs w:val="18"/>
                <w:color w:val="auto"/>
              </w:rPr>
              <w:t>NAMES OF REPORTING PERSONS</w:t>
            </w:r>
          </w:p>
        </w:tc>
        <w:tc>
          <w:tcPr>
            <w:tcW w:w="2800" w:type="dxa"/>
            <w:vAlign w:val="bottom"/>
          </w:tcPr>
          <w:p>
            <w:pPr>
              <w:spacing w:after="0"/>
              <w:rPr>
                <w:sz w:val="22"/>
                <w:szCs w:val="22"/>
                <w:color w:val="auto"/>
              </w:rPr>
            </w:pPr>
          </w:p>
        </w:tc>
        <w:tc>
          <w:tcPr>
            <w:tcW w:w="3240" w:type="dxa"/>
            <w:vAlign w:val="bottom"/>
            <w:tcBorders>
              <w:right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500" w:type="dxa"/>
            <w:vAlign w:val="bottom"/>
            <w:gridSpan w:val="2"/>
          </w:tcPr>
          <w:p>
            <w:pPr>
              <w:ind w:left="60"/>
              <w:spacing w:after="0"/>
              <w:rPr>
                <w:sz w:val="20"/>
                <w:szCs w:val="20"/>
                <w:color w:val="auto"/>
              </w:rPr>
            </w:pPr>
            <w:r>
              <w:rPr>
                <w:rFonts w:ascii="Arial" w:cs="Arial" w:eastAsia="Arial" w:hAnsi="Arial"/>
                <w:sz w:val="18"/>
                <w:szCs w:val="18"/>
                <w:color w:val="auto"/>
              </w:rPr>
              <w:t>Varuma AG</w:t>
            </w:r>
          </w:p>
        </w:tc>
        <w:tc>
          <w:tcPr>
            <w:tcW w:w="6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324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460" w:type="dxa"/>
            <w:vAlign w:val="bottom"/>
            <w:tcBorders>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6460" w:type="dxa"/>
            <w:vAlign w:val="bottom"/>
            <w:tcBorders>
              <w:bottom w:val="single" w:sz="8" w:color="auto"/>
            </w:tcBorders>
            <w:gridSpan w:val="4"/>
          </w:tcPr>
          <w:p>
            <w:pPr>
              <w:spacing w:after="0"/>
              <w:rPr>
                <w:sz w:val="5"/>
                <w:szCs w:val="5"/>
                <w:color w:val="auto"/>
              </w:rPr>
            </w:pPr>
          </w:p>
        </w:tc>
        <w:tc>
          <w:tcPr>
            <w:tcW w:w="3240" w:type="dxa"/>
            <w:vAlign w:val="bottom"/>
            <w:tcBorders>
              <w:bottom w:val="single" w:sz="8" w:color="auto"/>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4"/>
        </w:trPr>
        <w:tc>
          <w:tcPr>
            <w:tcW w:w="460" w:type="dxa"/>
            <w:vAlign w:val="bottom"/>
          </w:tcPr>
          <w:p>
            <w:pPr>
              <w:jc w:val="right"/>
              <w:spacing w:after="0"/>
              <w:rPr>
                <w:sz w:val="20"/>
                <w:szCs w:val="20"/>
                <w:color w:val="auto"/>
              </w:rPr>
            </w:pPr>
            <w:r>
              <w:rPr>
                <w:rFonts w:ascii="Arial" w:cs="Arial" w:eastAsia="Arial" w:hAnsi="Arial"/>
                <w:sz w:val="22"/>
                <w:szCs w:val="22"/>
                <w:b w:val="1"/>
                <w:bCs w:val="1"/>
                <w:color w:val="auto"/>
              </w:rPr>
              <w:t>2.</w:t>
            </w:r>
          </w:p>
        </w:tc>
        <w:tc>
          <w:tcPr>
            <w:tcW w:w="140" w:type="dxa"/>
            <w:vAlign w:val="bottom"/>
            <w:tcBorders>
              <w:right w:val="single" w:sz="8" w:color="auto"/>
            </w:tcBorders>
          </w:tcPr>
          <w:p>
            <w:pPr>
              <w:spacing w:after="0"/>
              <w:rPr>
                <w:sz w:val="24"/>
                <w:szCs w:val="24"/>
                <w:color w:val="auto"/>
              </w:rPr>
            </w:pPr>
          </w:p>
        </w:tc>
        <w:tc>
          <w:tcPr>
            <w:tcW w:w="7580" w:type="dxa"/>
            <w:vAlign w:val="bottom"/>
            <w:gridSpan w:val="5"/>
          </w:tcPr>
          <w:p>
            <w:pPr>
              <w:ind w:left="60"/>
              <w:spacing w:after="0"/>
              <w:rPr>
                <w:sz w:val="20"/>
                <w:szCs w:val="20"/>
                <w:color w:val="auto"/>
              </w:rPr>
            </w:pPr>
            <w:r>
              <w:rPr>
                <w:rFonts w:ascii="Arial" w:cs="Arial" w:eastAsia="Arial" w:hAnsi="Arial"/>
                <w:sz w:val="18"/>
                <w:szCs w:val="18"/>
                <w:color w:val="auto"/>
              </w:rPr>
              <w:t>CHECK THE APPROPRIATE BOX IF A MEMBER OF A GROUP*</w:t>
            </w:r>
          </w:p>
        </w:tc>
        <w:tc>
          <w:tcPr>
            <w:tcW w:w="3240" w:type="dxa"/>
            <w:vAlign w:val="bottom"/>
            <w:tcBorders>
              <w:right w:val="single" w:sz="8" w:color="auto"/>
            </w:tcBorders>
          </w:tcPr>
          <w:p>
            <w:pPr>
              <w:ind w:left="20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46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3240" w:type="dxa"/>
            <w:vAlign w:val="bottom"/>
            <w:tcBorders>
              <w:right w:val="single" w:sz="8" w:color="auto"/>
            </w:tcBorders>
          </w:tcPr>
          <w:p>
            <w:pPr>
              <w:ind w:left="20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460" w:type="dxa"/>
            <w:vAlign w:val="bottom"/>
            <w:tcBorders>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620" w:type="dxa"/>
            <w:vAlign w:val="bottom"/>
            <w:tcBorders>
              <w:bottom w:val="single" w:sz="8" w:color="auto"/>
            </w:tcBorders>
          </w:tcPr>
          <w:p>
            <w:pPr>
              <w:spacing w:after="0"/>
              <w:rPr>
                <w:sz w:val="4"/>
                <w:szCs w:val="4"/>
                <w:color w:val="auto"/>
              </w:rPr>
            </w:pPr>
          </w:p>
        </w:tc>
        <w:tc>
          <w:tcPr>
            <w:tcW w:w="2800" w:type="dxa"/>
            <w:vAlign w:val="bottom"/>
            <w:tcBorders>
              <w:bottom w:val="single" w:sz="8" w:color="auto"/>
            </w:tcBorders>
          </w:tcPr>
          <w:p>
            <w:pPr>
              <w:spacing w:after="0"/>
              <w:rPr>
                <w:sz w:val="4"/>
                <w:szCs w:val="4"/>
                <w:color w:val="auto"/>
              </w:rPr>
            </w:pPr>
          </w:p>
        </w:tc>
        <w:tc>
          <w:tcPr>
            <w:tcW w:w="32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4"/>
        </w:trPr>
        <w:tc>
          <w:tcPr>
            <w:tcW w:w="460" w:type="dxa"/>
            <w:vAlign w:val="bottom"/>
          </w:tcPr>
          <w:p>
            <w:pPr>
              <w:jc w:val="right"/>
              <w:spacing w:after="0"/>
              <w:rPr>
                <w:sz w:val="20"/>
                <w:szCs w:val="20"/>
                <w:color w:val="auto"/>
              </w:rPr>
            </w:pPr>
            <w:r>
              <w:rPr>
                <w:rFonts w:ascii="Arial" w:cs="Arial" w:eastAsia="Arial" w:hAnsi="Arial"/>
                <w:sz w:val="22"/>
                <w:szCs w:val="22"/>
                <w:b w:val="1"/>
                <w:bCs w:val="1"/>
                <w:color w:val="auto"/>
              </w:rPr>
              <w:t>3.</w:t>
            </w:r>
          </w:p>
        </w:tc>
        <w:tc>
          <w:tcPr>
            <w:tcW w:w="140" w:type="dxa"/>
            <w:vAlign w:val="bottom"/>
            <w:tcBorders>
              <w:right w:val="single" w:sz="8" w:color="auto"/>
            </w:tcBorders>
          </w:tcPr>
          <w:p>
            <w:pPr>
              <w:spacing w:after="0"/>
              <w:rPr>
                <w:sz w:val="24"/>
                <w:szCs w:val="24"/>
                <w:color w:val="auto"/>
              </w:rPr>
            </w:pPr>
          </w:p>
        </w:tc>
        <w:tc>
          <w:tcPr>
            <w:tcW w:w="1500" w:type="dxa"/>
            <w:vAlign w:val="bottom"/>
            <w:gridSpan w:val="2"/>
          </w:tcPr>
          <w:p>
            <w:pPr>
              <w:ind w:left="60"/>
              <w:spacing w:after="0"/>
              <w:rPr>
                <w:sz w:val="20"/>
                <w:szCs w:val="20"/>
                <w:color w:val="auto"/>
              </w:rPr>
            </w:pPr>
            <w:r>
              <w:rPr>
                <w:rFonts w:ascii="Arial" w:cs="Arial" w:eastAsia="Arial" w:hAnsi="Arial"/>
                <w:sz w:val="18"/>
                <w:szCs w:val="18"/>
                <w:color w:val="auto"/>
              </w:rPr>
              <w:t>SEC USE ONLY</w:t>
            </w:r>
          </w:p>
        </w:tc>
        <w:tc>
          <w:tcPr>
            <w:tcW w:w="6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324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
        </w:trPr>
        <w:tc>
          <w:tcPr>
            <w:tcW w:w="460" w:type="dxa"/>
            <w:vAlign w:val="bottom"/>
            <w:tcBorders>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3660" w:type="dxa"/>
            <w:vAlign w:val="bottom"/>
            <w:tcBorders>
              <w:bottom w:val="single" w:sz="8" w:color="auto"/>
            </w:tcBorders>
            <w:gridSpan w:val="3"/>
          </w:tcPr>
          <w:p>
            <w:pPr>
              <w:spacing w:after="0"/>
              <w:rPr>
                <w:sz w:val="5"/>
                <w:szCs w:val="5"/>
                <w:color w:val="auto"/>
              </w:rPr>
            </w:pPr>
          </w:p>
        </w:tc>
        <w:tc>
          <w:tcPr>
            <w:tcW w:w="2800" w:type="dxa"/>
            <w:vAlign w:val="bottom"/>
            <w:tcBorders>
              <w:bottom w:val="single" w:sz="8" w:color="auto"/>
            </w:tcBorders>
          </w:tcPr>
          <w:p>
            <w:pPr>
              <w:spacing w:after="0"/>
              <w:rPr>
                <w:sz w:val="5"/>
                <w:szCs w:val="5"/>
                <w:color w:val="auto"/>
              </w:rPr>
            </w:pPr>
          </w:p>
        </w:tc>
        <w:tc>
          <w:tcPr>
            <w:tcW w:w="3240" w:type="dxa"/>
            <w:vAlign w:val="bottom"/>
            <w:tcBorders>
              <w:bottom w:val="single" w:sz="8" w:color="auto"/>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4"/>
        </w:trPr>
        <w:tc>
          <w:tcPr>
            <w:tcW w:w="460" w:type="dxa"/>
            <w:vAlign w:val="bottom"/>
          </w:tcPr>
          <w:p>
            <w:pPr>
              <w:jc w:val="right"/>
              <w:spacing w:after="0"/>
              <w:rPr>
                <w:sz w:val="20"/>
                <w:szCs w:val="20"/>
                <w:color w:val="auto"/>
              </w:rPr>
            </w:pPr>
            <w:r>
              <w:rPr>
                <w:rFonts w:ascii="Arial" w:cs="Arial" w:eastAsia="Arial" w:hAnsi="Arial"/>
                <w:sz w:val="22"/>
                <w:szCs w:val="22"/>
                <w:b w:val="1"/>
                <w:bCs w:val="1"/>
                <w:color w:val="auto"/>
              </w:rPr>
              <w:t>4.</w:t>
            </w:r>
          </w:p>
        </w:tc>
        <w:tc>
          <w:tcPr>
            <w:tcW w:w="140" w:type="dxa"/>
            <w:vAlign w:val="bottom"/>
            <w:tcBorders>
              <w:right w:val="single" w:sz="8" w:color="auto"/>
            </w:tcBorders>
          </w:tcPr>
          <w:p>
            <w:pPr>
              <w:spacing w:after="0"/>
              <w:rPr>
                <w:sz w:val="24"/>
                <w:szCs w:val="24"/>
                <w:color w:val="auto"/>
              </w:rPr>
            </w:pPr>
          </w:p>
        </w:tc>
        <w:tc>
          <w:tcPr>
            <w:tcW w:w="4780" w:type="dxa"/>
            <w:vAlign w:val="bottom"/>
            <w:gridSpan w:val="4"/>
          </w:tcPr>
          <w:p>
            <w:pPr>
              <w:ind w:left="60"/>
              <w:spacing w:after="0"/>
              <w:rPr>
                <w:sz w:val="20"/>
                <w:szCs w:val="20"/>
                <w:color w:val="auto"/>
              </w:rPr>
            </w:pPr>
            <w:r>
              <w:rPr>
                <w:rFonts w:ascii="Arial" w:cs="Arial" w:eastAsia="Arial" w:hAnsi="Arial"/>
                <w:sz w:val="18"/>
                <w:szCs w:val="18"/>
                <w:color w:val="auto"/>
              </w:rPr>
              <w:t>CITIZENSHIP OR PLACE OF ORGANIZATION</w:t>
            </w:r>
          </w:p>
        </w:tc>
        <w:tc>
          <w:tcPr>
            <w:tcW w:w="2800" w:type="dxa"/>
            <w:vAlign w:val="bottom"/>
          </w:tcPr>
          <w:p>
            <w:pPr>
              <w:spacing w:after="0"/>
              <w:rPr>
                <w:sz w:val="24"/>
                <w:szCs w:val="24"/>
                <w:color w:val="auto"/>
              </w:rPr>
            </w:pPr>
          </w:p>
        </w:tc>
        <w:tc>
          <w:tcPr>
            <w:tcW w:w="324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46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500" w:type="dxa"/>
            <w:vAlign w:val="bottom"/>
            <w:gridSpan w:val="2"/>
          </w:tcPr>
          <w:p>
            <w:pPr>
              <w:ind w:left="60"/>
              <w:spacing w:after="0"/>
              <w:rPr>
                <w:sz w:val="20"/>
                <w:szCs w:val="20"/>
                <w:color w:val="auto"/>
              </w:rPr>
            </w:pPr>
            <w:r>
              <w:rPr>
                <w:rFonts w:ascii="Arial" w:cs="Arial" w:eastAsia="Arial" w:hAnsi="Arial"/>
                <w:sz w:val="18"/>
                <w:szCs w:val="18"/>
                <w:color w:val="auto"/>
                <w:w w:val="95"/>
              </w:rPr>
              <w:t>Basel, Switzerland</w:t>
            </w:r>
          </w:p>
        </w:tc>
        <w:tc>
          <w:tcPr>
            <w:tcW w:w="6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324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6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3240" w:type="dxa"/>
            <w:vAlign w:val="bottom"/>
            <w:tcBorders>
              <w:bottom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60" w:type="dxa"/>
            <w:vAlign w:val="bottom"/>
            <w:vMerge w:val="restart"/>
          </w:tcPr>
          <w:p>
            <w:pPr>
              <w:jc w:val="right"/>
              <w:ind w:right="332"/>
              <w:spacing w:after="0"/>
              <w:rPr>
                <w:sz w:val="20"/>
                <w:szCs w:val="20"/>
                <w:color w:val="auto"/>
              </w:rPr>
            </w:pPr>
            <w:r>
              <w:rPr>
                <w:rFonts w:ascii="Arial" w:cs="Arial" w:eastAsia="Arial" w:hAnsi="Arial"/>
                <w:sz w:val="22"/>
                <w:szCs w:val="22"/>
                <w:b w:val="1"/>
                <w:bCs w:val="1"/>
                <w:color w:val="auto"/>
              </w:rPr>
              <w:t>5.</w:t>
            </w:r>
          </w:p>
        </w:tc>
        <w:tc>
          <w:tcPr>
            <w:tcW w:w="262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2800" w:type="dxa"/>
            <w:vAlign w:val="bottom"/>
          </w:tcPr>
          <w:p>
            <w:pPr>
              <w:spacing w:after="0"/>
              <w:rPr>
                <w:sz w:val="22"/>
                <w:szCs w:val="22"/>
                <w:color w:val="auto"/>
              </w:rPr>
            </w:pPr>
          </w:p>
        </w:tc>
        <w:tc>
          <w:tcPr>
            <w:tcW w:w="3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6"/>
        </w:trPr>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2620" w:type="dxa"/>
            <w:vAlign w:val="bottom"/>
            <w:vMerge w:val="restart"/>
          </w:tcPr>
          <w:p>
            <w:pPr>
              <w:ind w:left="80"/>
              <w:spacing w:after="0"/>
              <w:rPr>
                <w:sz w:val="20"/>
                <w:szCs w:val="20"/>
                <w:color w:val="auto"/>
              </w:rPr>
            </w:pPr>
            <w:r>
              <w:rPr>
                <w:rFonts w:ascii="Arial" w:cs="Arial" w:eastAsia="Arial" w:hAnsi="Arial"/>
                <w:sz w:val="18"/>
                <w:szCs w:val="18"/>
                <w:color w:val="auto"/>
              </w:rPr>
              <w:t>11,410,700</w:t>
            </w:r>
          </w:p>
        </w:tc>
        <w:tc>
          <w:tcPr>
            <w:tcW w:w="280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1720" w:type="dxa"/>
            <w:vAlign w:val="bottom"/>
            <w:gridSpan w:val="3"/>
            <w:vMerge w:val="restart"/>
          </w:tcPr>
          <w:p>
            <w:pPr>
              <w:jc w:val="center"/>
              <w:spacing w:after="0"/>
              <w:rPr>
                <w:sz w:val="20"/>
                <w:szCs w:val="20"/>
                <w:color w:val="auto"/>
              </w:rPr>
            </w:pPr>
            <w:r>
              <w:rPr>
                <w:rFonts w:ascii="Arial" w:cs="Arial" w:eastAsia="Arial" w:hAnsi="Arial"/>
                <w:sz w:val="18"/>
                <w:szCs w:val="18"/>
                <w:color w:val="auto"/>
                <w:w w:val="98"/>
              </w:rPr>
              <w:t>NUMBER OF</w:t>
            </w:r>
          </w:p>
        </w:tc>
        <w:tc>
          <w:tcPr>
            <w:tcW w:w="3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20" w:type="dxa"/>
            <w:vAlign w:val="bottom"/>
            <w:vMerge w:val="continue"/>
          </w:tcPr>
          <w:p>
            <w:pPr>
              <w:spacing w:after="0"/>
              <w:rPr>
                <w:sz w:val="7"/>
                <w:szCs w:val="7"/>
                <w:color w:val="auto"/>
              </w:rPr>
            </w:pPr>
          </w:p>
        </w:tc>
        <w:tc>
          <w:tcPr>
            <w:tcW w:w="2800" w:type="dxa"/>
            <w:vAlign w:val="bottom"/>
          </w:tcPr>
          <w:p>
            <w:pPr>
              <w:spacing w:after="0"/>
              <w:rPr>
                <w:sz w:val="7"/>
                <w:szCs w:val="7"/>
                <w:color w:val="auto"/>
              </w:rPr>
            </w:pPr>
          </w:p>
        </w:tc>
        <w:tc>
          <w:tcPr>
            <w:tcW w:w="32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720" w:type="dxa"/>
            <w:vAlign w:val="bottom"/>
            <w:gridSpan w:val="3"/>
            <w:vMerge w:val="continue"/>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2620" w:type="dxa"/>
            <w:vAlign w:val="bottom"/>
            <w:tcBorders>
              <w:bottom w:val="single" w:sz="8" w:color="auto"/>
            </w:tcBorders>
          </w:tcPr>
          <w:p>
            <w:pPr>
              <w:spacing w:after="0"/>
              <w:rPr>
                <w:sz w:val="5"/>
                <w:szCs w:val="5"/>
                <w:color w:val="auto"/>
              </w:rPr>
            </w:pPr>
          </w:p>
        </w:tc>
        <w:tc>
          <w:tcPr>
            <w:tcW w:w="2800" w:type="dxa"/>
            <w:vAlign w:val="bottom"/>
            <w:tcBorders>
              <w:bottom w:val="single" w:sz="8" w:color="auto"/>
            </w:tcBorders>
          </w:tcPr>
          <w:p>
            <w:pPr>
              <w:spacing w:after="0"/>
              <w:rPr>
                <w:sz w:val="5"/>
                <w:szCs w:val="5"/>
                <w:color w:val="auto"/>
              </w:rPr>
            </w:pPr>
          </w:p>
        </w:tc>
        <w:tc>
          <w:tcPr>
            <w:tcW w:w="32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14"/>
        </w:trPr>
        <w:tc>
          <w:tcPr>
            <w:tcW w:w="1720" w:type="dxa"/>
            <w:vAlign w:val="bottom"/>
            <w:gridSpan w:val="3"/>
            <w:vMerge w:val="continue"/>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20" w:type="dxa"/>
            <w:vAlign w:val="bottom"/>
            <w:vMerge w:val="restart"/>
          </w:tcPr>
          <w:p>
            <w:pPr>
              <w:ind w:left="80"/>
              <w:spacing w:after="0"/>
              <w:rPr>
                <w:sz w:val="20"/>
                <w:szCs w:val="20"/>
                <w:color w:val="auto"/>
              </w:rPr>
            </w:pPr>
            <w:r>
              <w:rPr>
                <w:rFonts w:ascii="Arial" w:cs="Arial" w:eastAsia="Arial" w:hAnsi="Arial"/>
                <w:sz w:val="18"/>
                <w:szCs w:val="18"/>
                <w:color w:val="auto"/>
              </w:rPr>
              <w:t>SHARED VOTING POWER</w:t>
            </w:r>
          </w:p>
        </w:tc>
        <w:tc>
          <w:tcPr>
            <w:tcW w:w="2800" w:type="dxa"/>
            <w:vAlign w:val="bottom"/>
          </w:tcPr>
          <w:p>
            <w:pPr>
              <w:spacing w:after="0"/>
              <w:rPr>
                <w:sz w:val="9"/>
                <w:szCs w:val="9"/>
                <w:color w:val="auto"/>
              </w:rPr>
            </w:pPr>
          </w:p>
        </w:tc>
        <w:tc>
          <w:tcPr>
            <w:tcW w:w="32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640" w:type="dxa"/>
            <w:vAlign w:val="bottom"/>
            <w:gridSpan w:val="3"/>
            <w:vMerge w:val="restart"/>
          </w:tcPr>
          <w:p>
            <w:pPr>
              <w:jc w:val="center"/>
              <w:ind w:right="820"/>
              <w:spacing w:after="0"/>
              <w:rPr>
                <w:sz w:val="20"/>
                <w:szCs w:val="20"/>
                <w:color w:val="auto"/>
              </w:rPr>
            </w:pPr>
            <w:r>
              <w:rPr>
                <w:rFonts w:ascii="Arial" w:cs="Arial" w:eastAsia="Arial" w:hAnsi="Arial"/>
                <w:sz w:val="18"/>
                <w:szCs w:val="18"/>
                <w:color w:val="auto"/>
                <w:w w:val="94"/>
              </w:rPr>
              <w:t>SHARES</w:t>
            </w:r>
          </w:p>
        </w:tc>
        <w:tc>
          <w:tcPr>
            <w:tcW w:w="660" w:type="dxa"/>
            <w:vAlign w:val="bottom"/>
            <w:vMerge w:val="restart"/>
          </w:tcPr>
          <w:p>
            <w:pPr>
              <w:jc w:val="right"/>
              <w:ind w:right="332"/>
              <w:spacing w:after="0" w:line="217" w:lineRule="exact"/>
              <w:rPr>
                <w:sz w:val="20"/>
                <w:szCs w:val="20"/>
                <w:color w:val="auto"/>
              </w:rPr>
            </w:pPr>
            <w:r>
              <w:rPr>
                <w:rFonts w:ascii="Arial" w:cs="Arial" w:eastAsia="Arial" w:hAnsi="Arial"/>
                <w:sz w:val="22"/>
                <w:szCs w:val="22"/>
                <w:b w:val="1"/>
                <w:bCs w:val="1"/>
                <w:color w:val="auto"/>
              </w:rPr>
              <w:t>6.</w:t>
            </w:r>
          </w:p>
        </w:tc>
        <w:tc>
          <w:tcPr>
            <w:tcW w:w="2620" w:type="dxa"/>
            <w:vAlign w:val="bottom"/>
            <w:vMerge w:val="continue"/>
          </w:tcPr>
          <w:p>
            <w:pPr>
              <w:spacing w:after="0"/>
              <w:rPr>
                <w:sz w:val="12"/>
                <w:szCs w:val="12"/>
                <w:color w:val="auto"/>
              </w:rPr>
            </w:pPr>
          </w:p>
        </w:tc>
        <w:tc>
          <w:tcPr>
            <w:tcW w:w="280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460" w:type="dxa"/>
            <w:vAlign w:val="bottom"/>
          </w:tcPr>
          <w:p>
            <w:pPr>
              <w:spacing w:after="0"/>
              <w:rPr>
                <w:sz w:val="5"/>
                <w:szCs w:val="5"/>
                <w:color w:val="auto"/>
              </w:rPr>
            </w:pPr>
          </w:p>
        </w:tc>
        <w:tc>
          <w:tcPr>
            <w:tcW w:w="1640" w:type="dxa"/>
            <w:vAlign w:val="bottom"/>
            <w:gridSpan w:val="3"/>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62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2800" w:type="dxa"/>
            <w:vAlign w:val="bottom"/>
          </w:tcPr>
          <w:p>
            <w:pPr>
              <w:spacing w:after="0"/>
              <w:rPr>
                <w:sz w:val="5"/>
                <w:szCs w:val="5"/>
                <w:color w:val="auto"/>
              </w:rPr>
            </w:pPr>
          </w:p>
        </w:tc>
        <w:tc>
          <w:tcPr>
            <w:tcW w:w="32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2100" w:type="dxa"/>
            <w:vAlign w:val="bottom"/>
            <w:gridSpan w:val="4"/>
            <w:vMerge w:val="restart"/>
          </w:tcPr>
          <w:p>
            <w:pPr>
              <w:jc w:val="center"/>
              <w:ind w:right="360"/>
              <w:spacing w:after="0"/>
              <w:rPr>
                <w:sz w:val="20"/>
                <w:szCs w:val="20"/>
                <w:color w:val="auto"/>
              </w:rPr>
            </w:pPr>
            <w:r>
              <w:rPr>
                <w:rFonts w:ascii="Arial" w:cs="Arial" w:eastAsia="Arial" w:hAnsi="Arial"/>
                <w:sz w:val="18"/>
                <w:szCs w:val="18"/>
                <w:color w:val="auto"/>
                <w:w w:val="99"/>
              </w:rPr>
              <w:t>BENEFICIALLY</w:t>
            </w:r>
          </w:p>
        </w:tc>
        <w:tc>
          <w:tcPr>
            <w:tcW w:w="660" w:type="dxa"/>
            <w:vAlign w:val="bottom"/>
          </w:tcPr>
          <w:p>
            <w:pPr>
              <w:spacing w:after="0"/>
              <w:rPr>
                <w:sz w:val="14"/>
                <w:szCs w:val="14"/>
                <w:color w:val="auto"/>
              </w:rPr>
            </w:pPr>
          </w:p>
        </w:tc>
        <w:tc>
          <w:tcPr>
            <w:tcW w:w="2620" w:type="dxa"/>
            <w:vAlign w:val="bottom"/>
            <w:vMerge w:val="continue"/>
          </w:tcPr>
          <w:p>
            <w:pPr>
              <w:spacing w:after="0"/>
              <w:rPr>
                <w:sz w:val="14"/>
                <w:szCs w:val="14"/>
                <w:color w:val="auto"/>
              </w:rPr>
            </w:pPr>
          </w:p>
        </w:tc>
        <w:tc>
          <w:tcPr>
            <w:tcW w:w="28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100" w:type="dxa"/>
            <w:vAlign w:val="bottom"/>
            <w:gridSpan w:val="4"/>
            <w:vMerge w:val="continue"/>
          </w:tcPr>
          <w:p>
            <w:pPr>
              <w:spacing w:after="0"/>
              <w:rPr>
                <w:sz w:val="5"/>
                <w:szCs w:val="5"/>
                <w:color w:val="auto"/>
              </w:rPr>
            </w:pPr>
          </w:p>
        </w:tc>
        <w:tc>
          <w:tcPr>
            <w:tcW w:w="660" w:type="dxa"/>
            <w:vAlign w:val="bottom"/>
          </w:tcPr>
          <w:p>
            <w:pPr>
              <w:spacing w:after="0"/>
              <w:rPr>
                <w:sz w:val="5"/>
                <w:szCs w:val="5"/>
                <w:color w:val="auto"/>
              </w:rPr>
            </w:pPr>
          </w:p>
        </w:tc>
        <w:tc>
          <w:tcPr>
            <w:tcW w:w="2620" w:type="dxa"/>
            <w:vAlign w:val="bottom"/>
          </w:tcPr>
          <w:p>
            <w:pPr>
              <w:spacing w:after="0"/>
              <w:rPr>
                <w:sz w:val="5"/>
                <w:szCs w:val="5"/>
                <w:color w:val="auto"/>
              </w:rPr>
            </w:pPr>
          </w:p>
        </w:tc>
        <w:tc>
          <w:tcPr>
            <w:tcW w:w="2800" w:type="dxa"/>
            <w:vAlign w:val="bottom"/>
          </w:tcPr>
          <w:p>
            <w:pPr>
              <w:spacing w:after="0"/>
              <w:rPr>
                <w:sz w:val="5"/>
                <w:szCs w:val="5"/>
                <w:color w:val="auto"/>
              </w:rPr>
            </w:pPr>
          </w:p>
        </w:tc>
        <w:tc>
          <w:tcPr>
            <w:tcW w:w="32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1720" w:type="dxa"/>
            <w:vAlign w:val="bottom"/>
            <w:gridSpan w:val="3"/>
          </w:tcPr>
          <w:p>
            <w:pPr>
              <w:jc w:val="center"/>
              <w:spacing w:after="0" w:line="182" w:lineRule="exact"/>
              <w:rPr>
                <w:sz w:val="20"/>
                <w:szCs w:val="20"/>
                <w:color w:val="auto"/>
              </w:rPr>
            </w:pPr>
            <w:r>
              <w:rPr>
                <w:rFonts w:ascii="Arial" w:cs="Arial" w:eastAsia="Arial" w:hAnsi="Arial"/>
                <w:sz w:val="18"/>
                <w:szCs w:val="18"/>
                <w:color w:val="auto"/>
                <w:w w:val="97"/>
              </w:rPr>
              <w:t>OWNED BY EACH</w:t>
            </w:r>
          </w:p>
        </w:tc>
        <w:tc>
          <w:tcPr>
            <w:tcW w:w="3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vMerge w:val="restart"/>
          </w:tcPr>
          <w:p>
            <w:pPr>
              <w:jc w:val="right"/>
              <w:ind w:right="332"/>
              <w:spacing w:after="0"/>
              <w:rPr>
                <w:sz w:val="20"/>
                <w:szCs w:val="20"/>
                <w:color w:val="auto"/>
              </w:rPr>
            </w:pPr>
            <w:r>
              <w:rPr>
                <w:rFonts w:ascii="Arial" w:cs="Arial" w:eastAsia="Arial" w:hAnsi="Arial"/>
                <w:sz w:val="22"/>
                <w:szCs w:val="22"/>
                <w:b w:val="1"/>
                <w:bCs w:val="1"/>
                <w:color w:val="auto"/>
              </w:rPr>
              <w:t>7.</w:t>
            </w:r>
          </w:p>
        </w:tc>
        <w:tc>
          <w:tcPr>
            <w:tcW w:w="2620" w:type="dxa"/>
            <w:vAlign w:val="bottom"/>
            <w:tcBorders>
              <w:top w:val="single" w:sz="8" w:color="auto"/>
            </w:tcBorders>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2800" w:type="dxa"/>
            <w:vAlign w:val="bottom"/>
            <w:tcBorders>
              <w:top w:val="single" w:sz="8" w:color="auto"/>
            </w:tcBorders>
          </w:tcPr>
          <w:p>
            <w:pPr>
              <w:spacing w:after="0"/>
              <w:rPr>
                <w:sz w:val="15"/>
                <w:szCs w:val="15"/>
                <w:color w:val="auto"/>
              </w:rPr>
            </w:pPr>
          </w:p>
        </w:tc>
        <w:tc>
          <w:tcPr>
            <w:tcW w:w="32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2100" w:type="dxa"/>
            <w:vAlign w:val="bottom"/>
            <w:gridSpan w:val="4"/>
            <w:vMerge w:val="restart"/>
          </w:tcPr>
          <w:p>
            <w:pPr>
              <w:jc w:val="center"/>
              <w:ind w:right="340"/>
              <w:spacing w:after="0"/>
              <w:rPr>
                <w:sz w:val="20"/>
                <w:szCs w:val="20"/>
                <w:color w:val="auto"/>
              </w:rPr>
            </w:pPr>
            <w:r>
              <w:rPr>
                <w:rFonts w:ascii="Arial" w:cs="Arial" w:eastAsia="Arial" w:hAnsi="Arial"/>
                <w:sz w:val="18"/>
                <w:szCs w:val="18"/>
                <w:color w:val="auto"/>
                <w:w w:val="93"/>
              </w:rPr>
              <w:t>REPORTING</w:t>
            </w:r>
          </w:p>
        </w:tc>
        <w:tc>
          <w:tcPr>
            <w:tcW w:w="660" w:type="dxa"/>
            <w:vAlign w:val="bottom"/>
            <w:vMerge w:val="continue"/>
          </w:tcPr>
          <w:p>
            <w:pPr>
              <w:spacing w:after="0"/>
              <w:rPr>
                <w:sz w:val="7"/>
                <w:szCs w:val="7"/>
                <w:color w:val="auto"/>
              </w:rPr>
            </w:pPr>
          </w:p>
        </w:tc>
        <w:tc>
          <w:tcPr>
            <w:tcW w:w="2620" w:type="dxa"/>
            <w:vAlign w:val="bottom"/>
            <w:vMerge w:val="continue"/>
          </w:tcPr>
          <w:p>
            <w:pPr>
              <w:spacing w:after="0"/>
              <w:rPr>
                <w:sz w:val="7"/>
                <w:szCs w:val="7"/>
                <w:color w:val="auto"/>
              </w:rPr>
            </w:pPr>
          </w:p>
        </w:tc>
        <w:tc>
          <w:tcPr>
            <w:tcW w:w="2800" w:type="dxa"/>
            <w:vAlign w:val="bottom"/>
          </w:tcPr>
          <w:p>
            <w:pPr>
              <w:spacing w:after="0"/>
              <w:rPr>
                <w:sz w:val="7"/>
                <w:szCs w:val="7"/>
                <w:color w:val="auto"/>
              </w:rPr>
            </w:pPr>
          </w:p>
        </w:tc>
        <w:tc>
          <w:tcPr>
            <w:tcW w:w="32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100" w:type="dxa"/>
            <w:vAlign w:val="bottom"/>
            <w:gridSpan w:val="4"/>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2620" w:type="dxa"/>
            <w:vAlign w:val="bottom"/>
            <w:vMerge w:val="restart"/>
          </w:tcPr>
          <w:p>
            <w:pPr>
              <w:ind w:left="80"/>
              <w:spacing w:after="0"/>
              <w:rPr>
                <w:sz w:val="20"/>
                <w:szCs w:val="20"/>
                <w:color w:val="auto"/>
              </w:rPr>
            </w:pPr>
            <w:r>
              <w:rPr>
                <w:rFonts w:ascii="Arial" w:cs="Arial" w:eastAsia="Arial" w:hAnsi="Arial"/>
                <w:sz w:val="18"/>
                <w:szCs w:val="18"/>
                <w:color w:val="auto"/>
              </w:rPr>
              <w:t>11,410,700</w:t>
            </w:r>
          </w:p>
        </w:tc>
        <w:tc>
          <w:tcPr>
            <w:tcW w:w="280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1720" w:type="dxa"/>
            <w:vAlign w:val="bottom"/>
            <w:gridSpan w:val="3"/>
            <w:vMerge w:val="restart"/>
          </w:tcPr>
          <w:p>
            <w:pPr>
              <w:jc w:val="center"/>
              <w:spacing w:after="0" w:line="157" w:lineRule="exact"/>
              <w:rPr>
                <w:sz w:val="20"/>
                <w:szCs w:val="20"/>
                <w:color w:val="auto"/>
              </w:rPr>
            </w:pPr>
            <w:r>
              <w:rPr>
                <w:rFonts w:ascii="Arial" w:cs="Arial" w:eastAsia="Arial" w:hAnsi="Arial"/>
                <w:sz w:val="18"/>
                <w:szCs w:val="18"/>
                <w:color w:val="auto"/>
                <w:w w:val="94"/>
              </w:rPr>
              <w:t>PERSON WITH</w:t>
            </w:r>
          </w:p>
        </w:tc>
        <w:tc>
          <w:tcPr>
            <w:tcW w:w="3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20" w:type="dxa"/>
            <w:vAlign w:val="bottom"/>
            <w:vMerge w:val="continue"/>
          </w:tcPr>
          <w:p>
            <w:pPr>
              <w:spacing w:after="0"/>
              <w:rPr>
                <w:sz w:val="8"/>
                <w:szCs w:val="8"/>
                <w:color w:val="auto"/>
              </w:rPr>
            </w:pPr>
          </w:p>
        </w:tc>
        <w:tc>
          <w:tcPr>
            <w:tcW w:w="2800" w:type="dxa"/>
            <w:vAlign w:val="bottom"/>
          </w:tcPr>
          <w:p>
            <w:pPr>
              <w:spacing w:after="0"/>
              <w:rPr>
                <w:sz w:val="8"/>
                <w:szCs w:val="8"/>
                <w:color w:val="auto"/>
              </w:rPr>
            </w:pPr>
          </w:p>
        </w:tc>
        <w:tc>
          <w:tcPr>
            <w:tcW w:w="32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720" w:type="dxa"/>
            <w:vAlign w:val="bottom"/>
            <w:gridSpan w:val="3"/>
            <w:vMerge w:val="continue"/>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2620" w:type="dxa"/>
            <w:vAlign w:val="bottom"/>
            <w:tcBorders>
              <w:bottom w:val="single" w:sz="8" w:color="auto"/>
            </w:tcBorders>
          </w:tcPr>
          <w:p>
            <w:pPr>
              <w:spacing w:after="0"/>
              <w:rPr>
                <w:sz w:val="5"/>
                <w:szCs w:val="5"/>
                <w:color w:val="auto"/>
              </w:rPr>
            </w:pPr>
          </w:p>
        </w:tc>
        <w:tc>
          <w:tcPr>
            <w:tcW w:w="2800" w:type="dxa"/>
            <w:vAlign w:val="bottom"/>
            <w:tcBorders>
              <w:bottom w:val="single" w:sz="8" w:color="auto"/>
            </w:tcBorders>
          </w:tcPr>
          <w:p>
            <w:pPr>
              <w:spacing w:after="0"/>
              <w:rPr>
                <w:sz w:val="5"/>
                <w:szCs w:val="5"/>
                <w:color w:val="auto"/>
              </w:rPr>
            </w:pPr>
          </w:p>
        </w:tc>
        <w:tc>
          <w:tcPr>
            <w:tcW w:w="32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-2846705</wp:posOffset>
            </wp:positionV>
            <wp:extent cx="7254875" cy="57886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4875" cy="5788660"/>
                    </a:xfrm>
                    <a:prstGeom prst="rect">
                      <a:avLst/>
                    </a:prstGeom>
                    <a:noFill/>
                  </pic:spPr>
                </pic:pic>
              </a:graphicData>
            </a:graphic>
          </wp:anchor>
        </w:drawing>
      </w:r>
    </w:p>
    <w:p>
      <w:pPr>
        <w:spacing w:after="0" w:line="33" w:lineRule="exact"/>
        <w:rPr>
          <w:sz w:val="20"/>
          <w:szCs w:val="20"/>
          <w:color w:val="auto"/>
        </w:rPr>
      </w:pPr>
    </w:p>
    <w:p>
      <w:pPr>
        <w:ind w:left="2840" w:right="6080" w:hanging="678"/>
        <w:spacing w:after="0"/>
        <w:tabs>
          <w:tab w:leader="none" w:pos="2840" w:val="left"/>
        </w:tabs>
        <w:numPr>
          <w:ilvl w:val="1"/>
          <w:numId w:val="4"/>
        </w:numPr>
        <w:rPr>
          <w:rFonts w:ascii="Arial" w:cs="Arial" w:eastAsia="Arial" w:hAnsi="Arial"/>
          <w:sz w:val="36"/>
          <w:szCs w:val="36"/>
          <w:b w:val="1"/>
          <w:bCs w:val="1"/>
          <w:color w:val="auto"/>
          <w:vertAlign w:val="subscript"/>
        </w:rPr>
      </w:pPr>
      <w:r>
        <w:rPr>
          <w:rFonts w:ascii="Arial" w:cs="Arial" w:eastAsia="Arial" w:hAnsi="Arial"/>
          <w:sz w:val="16"/>
          <w:szCs w:val="16"/>
          <w:color w:val="auto"/>
        </w:rPr>
        <w:t>SHARED DISPOSITIVE POWER 0</w:t>
      </w:r>
    </w:p>
    <w:p>
      <w:pPr>
        <w:spacing w:after="0" w:line="166" w:lineRule="exact"/>
        <w:rPr>
          <w:rFonts w:ascii="Arial" w:cs="Arial" w:eastAsia="Arial" w:hAnsi="Arial"/>
          <w:sz w:val="36"/>
          <w:szCs w:val="36"/>
          <w:b w:val="1"/>
          <w:bCs w:val="1"/>
          <w:color w:val="auto"/>
          <w:vertAlign w:val="subscript"/>
        </w:rPr>
      </w:pPr>
    </w:p>
    <w:p>
      <w:pPr>
        <w:ind w:left="660" w:right="4220" w:hanging="436"/>
        <w:spacing w:after="0" w:line="474" w:lineRule="auto"/>
        <w:tabs>
          <w:tab w:leader="none" w:pos="660" w:val="left"/>
        </w:tabs>
        <w:numPr>
          <w:ilvl w:val="0"/>
          <w:numId w:val="5"/>
        </w:numPr>
        <w:rPr>
          <w:rFonts w:ascii="Arial" w:cs="Arial" w:eastAsia="Arial" w:hAnsi="Arial"/>
          <w:sz w:val="22"/>
          <w:szCs w:val="22"/>
          <w:b w:val="1"/>
          <w:bCs w:val="1"/>
          <w:color w:val="auto"/>
        </w:rPr>
      </w:pPr>
      <w:r>
        <w:rPr>
          <w:rFonts w:ascii="Arial" w:cs="Arial" w:eastAsia="Arial" w:hAnsi="Arial"/>
          <w:sz w:val="18"/>
          <w:szCs w:val="18"/>
          <w:color w:val="auto"/>
        </w:rPr>
        <w:t>AGGREGATE AMOUNT BENEFICIALLY OWNED BY EACH REPORTING PERSON 11,410,700</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60" w:type="dxa"/>
            <w:vAlign w:val="bottom"/>
          </w:tcPr>
          <w:p>
            <w:pPr>
              <w:jc w:val="right"/>
              <w:ind w:right="12"/>
              <w:spacing w:after="0"/>
              <w:rPr>
                <w:sz w:val="20"/>
                <w:szCs w:val="20"/>
                <w:color w:val="auto"/>
              </w:rPr>
            </w:pPr>
            <w:r>
              <w:rPr>
                <w:rFonts w:ascii="Arial" w:cs="Arial" w:eastAsia="Arial" w:hAnsi="Arial"/>
                <w:sz w:val="22"/>
                <w:szCs w:val="22"/>
                <w:b w:val="1"/>
                <w:bCs w:val="1"/>
                <w:color w:val="auto"/>
              </w:rPr>
              <w:t>10.</w:t>
            </w:r>
          </w:p>
        </w:tc>
        <w:tc>
          <w:tcPr>
            <w:tcW w:w="7780" w:type="dxa"/>
            <w:vAlign w:val="bottom"/>
          </w:tcPr>
          <w:p>
            <w:pPr>
              <w:ind w:left="100"/>
              <w:spacing w:after="0"/>
              <w:rPr>
                <w:sz w:val="20"/>
                <w:szCs w:val="20"/>
                <w:color w:val="auto"/>
              </w:rPr>
            </w:pPr>
            <w:r>
              <w:rPr>
                <w:rFonts w:ascii="Arial" w:cs="Arial" w:eastAsia="Arial" w:hAnsi="Arial"/>
                <w:sz w:val="18"/>
                <w:szCs w:val="18"/>
                <w:color w:val="auto"/>
              </w:rPr>
              <w:t>CHECK BOX IF THE AGGREGATE AMOUNT IN ROW (9) EXCLUDES</w:t>
            </w:r>
          </w:p>
        </w:tc>
        <w:tc>
          <w:tcPr>
            <w:tcW w:w="3080" w:type="dxa"/>
            <w:vAlign w:val="bottom"/>
          </w:tcPr>
          <w:p>
            <w:pPr>
              <w:ind w:left="212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560" w:type="dxa"/>
            <w:vAlign w:val="bottom"/>
          </w:tcPr>
          <w:p>
            <w:pPr>
              <w:spacing w:after="0"/>
              <w:rPr>
                <w:sz w:val="20"/>
                <w:szCs w:val="20"/>
                <w:color w:val="auto"/>
              </w:rPr>
            </w:pPr>
          </w:p>
        </w:tc>
        <w:tc>
          <w:tcPr>
            <w:tcW w:w="7780" w:type="dxa"/>
            <w:vAlign w:val="bottom"/>
          </w:tcPr>
          <w:p>
            <w:pPr>
              <w:ind w:left="100"/>
              <w:spacing w:after="0"/>
              <w:rPr>
                <w:sz w:val="20"/>
                <w:szCs w:val="20"/>
                <w:color w:val="auto"/>
              </w:rPr>
            </w:pPr>
            <w:r>
              <w:rPr>
                <w:rFonts w:ascii="Arial" w:cs="Arial" w:eastAsia="Arial" w:hAnsi="Arial"/>
                <w:sz w:val="18"/>
                <w:szCs w:val="18"/>
                <w:color w:val="auto"/>
              </w:rPr>
              <w:t>CERTAIN SHARES</w:t>
            </w:r>
          </w:p>
        </w:tc>
        <w:tc>
          <w:tcPr>
            <w:tcW w:w="3080" w:type="dxa"/>
            <w:vAlign w:val="bottom"/>
          </w:tcPr>
          <w:p>
            <w:pPr>
              <w:spacing w:after="0"/>
              <w:rPr>
                <w:sz w:val="20"/>
                <w:szCs w:val="20"/>
                <w:color w:val="auto"/>
              </w:rPr>
            </w:pPr>
          </w:p>
        </w:tc>
      </w:tr>
      <w:tr>
        <w:trPr>
          <w:trHeight w:val="500"/>
        </w:trPr>
        <w:tc>
          <w:tcPr>
            <w:tcW w:w="560" w:type="dxa"/>
            <w:vAlign w:val="bottom"/>
            <w:tcBorders>
              <w:bottom w:val="single" w:sz="8" w:color="auto"/>
            </w:tcBorders>
          </w:tcPr>
          <w:p>
            <w:pPr>
              <w:spacing w:after="0"/>
              <w:rPr>
                <w:sz w:val="24"/>
                <w:szCs w:val="24"/>
                <w:color w:val="auto"/>
              </w:rPr>
            </w:pPr>
          </w:p>
        </w:tc>
        <w:tc>
          <w:tcPr>
            <w:tcW w:w="778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r>
      <w:tr>
        <w:trPr>
          <w:trHeight w:val="314"/>
        </w:trPr>
        <w:tc>
          <w:tcPr>
            <w:tcW w:w="560" w:type="dxa"/>
            <w:vAlign w:val="bottom"/>
          </w:tcPr>
          <w:p>
            <w:pPr>
              <w:jc w:val="right"/>
              <w:ind w:right="12"/>
              <w:spacing w:after="0"/>
              <w:rPr>
                <w:sz w:val="20"/>
                <w:szCs w:val="20"/>
                <w:color w:val="auto"/>
              </w:rPr>
            </w:pPr>
            <w:r>
              <w:rPr>
                <w:rFonts w:ascii="Arial" w:cs="Arial" w:eastAsia="Arial" w:hAnsi="Arial"/>
                <w:sz w:val="22"/>
                <w:szCs w:val="22"/>
                <w:b w:val="1"/>
                <w:bCs w:val="1"/>
                <w:color w:val="auto"/>
              </w:rPr>
              <w:t>11.</w:t>
            </w:r>
          </w:p>
        </w:tc>
        <w:tc>
          <w:tcPr>
            <w:tcW w:w="7780" w:type="dxa"/>
            <w:vAlign w:val="bottom"/>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3080" w:type="dxa"/>
            <w:vAlign w:val="bottom"/>
          </w:tcPr>
          <w:p>
            <w:pPr>
              <w:spacing w:after="0"/>
              <w:rPr>
                <w:sz w:val="24"/>
                <w:szCs w:val="24"/>
                <w:color w:val="auto"/>
              </w:rPr>
            </w:pPr>
          </w:p>
        </w:tc>
      </w:tr>
      <w:tr>
        <w:trPr>
          <w:trHeight w:val="395"/>
        </w:trPr>
        <w:tc>
          <w:tcPr>
            <w:tcW w:w="560" w:type="dxa"/>
            <w:vAlign w:val="bottom"/>
          </w:tcPr>
          <w:p>
            <w:pPr>
              <w:spacing w:after="0"/>
              <w:rPr>
                <w:sz w:val="24"/>
                <w:szCs w:val="24"/>
                <w:color w:val="auto"/>
              </w:rPr>
            </w:pPr>
          </w:p>
        </w:tc>
        <w:tc>
          <w:tcPr>
            <w:tcW w:w="7780" w:type="dxa"/>
            <w:vAlign w:val="bottom"/>
          </w:tcPr>
          <w:p>
            <w:pPr>
              <w:ind w:left="100"/>
              <w:spacing w:after="0"/>
              <w:rPr>
                <w:sz w:val="20"/>
                <w:szCs w:val="20"/>
                <w:color w:val="auto"/>
              </w:rPr>
            </w:pPr>
            <w:r>
              <w:rPr>
                <w:rFonts w:ascii="Arial" w:cs="Arial" w:eastAsia="Arial" w:hAnsi="Arial"/>
                <w:sz w:val="18"/>
                <w:szCs w:val="18"/>
                <w:color w:val="auto"/>
              </w:rPr>
              <w:t>19.89% (1)</w:t>
            </w:r>
          </w:p>
        </w:tc>
        <w:tc>
          <w:tcPr>
            <w:tcW w:w="3080" w:type="dxa"/>
            <w:vAlign w:val="bottom"/>
          </w:tcPr>
          <w:p>
            <w:pPr>
              <w:spacing w:after="0"/>
              <w:rPr>
                <w:sz w:val="24"/>
                <w:szCs w:val="24"/>
                <w:color w:val="auto"/>
              </w:rPr>
            </w:pPr>
          </w:p>
        </w:tc>
      </w:tr>
      <w:tr>
        <w:trPr>
          <w:trHeight w:val="284"/>
        </w:trPr>
        <w:tc>
          <w:tcPr>
            <w:tcW w:w="560" w:type="dxa"/>
            <w:vAlign w:val="bottom"/>
            <w:tcBorders>
              <w:bottom w:val="single" w:sz="8" w:color="auto"/>
            </w:tcBorders>
          </w:tcPr>
          <w:p>
            <w:pPr>
              <w:spacing w:after="0"/>
              <w:rPr>
                <w:sz w:val="24"/>
                <w:szCs w:val="24"/>
                <w:color w:val="auto"/>
              </w:rPr>
            </w:pPr>
          </w:p>
        </w:tc>
        <w:tc>
          <w:tcPr>
            <w:tcW w:w="778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r>
      <w:tr>
        <w:trPr>
          <w:trHeight w:val="314"/>
        </w:trPr>
        <w:tc>
          <w:tcPr>
            <w:tcW w:w="560" w:type="dxa"/>
            <w:vAlign w:val="bottom"/>
          </w:tcPr>
          <w:p>
            <w:pPr>
              <w:jc w:val="right"/>
              <w:ind w:right="12"/>
              <w:spacing w:after="0"/>
              <w:rPr>
                <w:sz w:val="20"/>
                <w:szCs w:val="20"/>
                <w:color w:val="auto"/>
              </w:rPr>
            </w:pPr>
            <w:r>
              <w:rPr>
                <w:rFonts w:ascii="Arial" w:cs="Arial" w:eastAsia="Arial" w:hAnsi="Arial"/>
                <w:sz w:val="22"/>
                <w:szCs w:val="22"/>
                <w:b w:val="1"/>
                <w:bCs w:val="1"/>
                <w:color w:val="auto"/>
              </w:rPr>
              <w:t>12.</w:t>
            </w:r>
          </w:p>
        </w:tc>
        <w:tc>
          <w:tcPr>
            <w:tcW w:w="7780" w:type="dxa"/>
            <w:vAlign w:val="bottom"/>
          </w:tcPr>
          <w:p>
            <w:pPr>
              <w:ind w:left="100"/>
              <w:spacing w:after="0"/>
              <w:rPr>
                <w:sz w:val="20"/>
                <w:szCs w:val="20"/>
                <w:color w:val="auto"/>
              </w:rPr>
            </w:pPr>
            <w:r>
              <w:rPr>
                <w:rFonts w:ascii="Arial" w:cs="Arial" w:eastAsia="Arial" w:hAnsi="Arial"/>
                <w:sz w:val="18"/>
                <w:szCs w:val="18"/>
                <w:color w:val="auto"/>
              </w:rPr>
              <w:t>TYPE OF REPORTING PERSON</w:t>
            </w:r>
          </w:p>
        </w:tc>
        <w:tc>
          <w:tcPr>
            <w:tcW w:w="3080" w:type="dxa"/>
            <w:vAlign w:val="bottom"/>
          </w:tcPr>
          <w:p>
            <w:pPr>
              <w:spacing w:after="0"/>
              <w:rPr>
                <w:sz w:val="24"/>
                <w:szCs w:val="24"/>
                <w:color w:val="auto"/>
              </w:rPr>
            </w:pPr>
          </w:p>
        </w:tc>
      </w:tr>
      <w:tr>
        <w:trPr>
          <w:trHeight w:val="395"/>
        </w:trPr>
        <w:tc>
          <w:tcPr>
            <w:tcW w:w="560" w:type="dxa"/>
            <w:vAlign w:val="bottom"/>
          </w:tcPr>
          <w:p>
            <w:pPr>
              <w:spacing w:after="0"/>
              <w:rPr>
                <w:sz w:val="24"/>
                <w:szCs w:val="24"/>
                <w:color w:val="auto"/>
              </w:rPr>
            </w:pPr>
          </w:p>
        </w:tc>
        <w:tc>
          <w:tcPr>
            <w:tcW w:w="7780" w:type="dxa"/>
            <w:vAlign w:val="bottom"/>
          </w:tcPr>
          <w:p>
            <w:pPr>
              <w:ind w:left="100"/>
              <w:spacing w:after="0"/>
              <w:rPr>
                <w:sz w:val="20"/>
                <w:szCs w:val="20"/>
                <w:color w:val="auto"/>
              </w:rPr>
            </w:pPr>
            <w:r>
              <w:rPr>
                <w:rFonts w:ascii="Arial" w:cs="Arial" w:eastAsia="Arial" w:hAnsi="Arial"/>
                <w:sz w:val="18"/>
                <w:szCs w:val="18"/>
                <w:color w:val="auto"/>
              </w:rPr>
              <w:t>CO</w:t>
            </w:r>
          </w:p>
        </w:tc>
        <w:tc>
          <w:tcPr>
            <w:tcW w:w="30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right"/>
        <w:ind w:left="5300" w:right="5320" w:hanging="4968"/>
        <w:spacing w:after="0" w:line="765" w:lineRule="auto"/>
        <w:tabs>
          <w:tab w:leader="none" w:pos="650"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57,355,188 common shares outstanding as of December 31, 2017. Page 2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40"/>
          </w:cols>
          <w:pgMar w:left="240" w:top="579" w:right="21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1(a). Name of Issuer:</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 Immune SA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Address of Issuer’s Principal Executive Offices: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EPFL Innovation Park, bâtiment B, 1015 Lausanne, Switzerland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2(a). Name of Person Filing:</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Varuma AG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2(b). Address of Principal Business Office or, if None, Residence: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Aeschenvorstadt 55, 4051 Basel, Switzerland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2(c). Citizenship:</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Switzerland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2(d). Title of Class of Securities: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Common shares, nominal value CHF 0.02 per share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2(e). CUSIP Number:</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H00263 105</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Rule 13d-1(b), or 13d-2(b) or (c), Check Whether the Person Filing is a:</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Provide the following information regarding the aggregate number and percentage of the class of securities of issuer identified in Item 1.</w:t>
      </w:r>
    </w:p>
    <w:p>
      <w:pPr>
        <w:spacing w:after="0" w:line="248" w:lineRule="exact"/>
        <w:rPr>
          <w:sz w:val="20"/>
          <w:szCs w:val="20"/>
          <w:color w:val="auto"/>
        </w:rPr>
      </w:pPr>
    </w:p>
    <w:p>
      <w:pPr>
        <w:ind w:left="980" w:hanging="648"/>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Amount beneficially owned: 11,410,700</w:t>
      </w:r>
    </w:p>
    <w:p>
      <w:pPr>
        <w:spacing w:after="0" w:line="225" w:lineRule="exact"/>
        <w:rPr>
          <w:rFonts w:ascii="Arial" w:cs="Arial" w:eastAsia="Arial" w:hAnsi="Arial"/>
          <w:sz w:val="18"/>
          <w:szCs w:val="18"/>
          <w:color w:val="auto"/>
        </w:rPr>
      </w:pPr>
    </w:p>
    <w:p>
      <w:pPr>
        <w:ind w:left="980" w:hanging="648"/>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 of class: 19.89%, based on 57,355,188 common shares outstanding as of December 31, 2017</w:t>
      </w:r>
    </w:p>
    <w:p>
      <w:pPr>
        <w:spacing w:after="0" w:line="225" w:lineRule="exact"/>
        <w:rPr>
          <w:rFonts w:ascii="Arial" w:cs="Arial" w:eastAsia="Arial" w:hAnsi="Arial"/>
          <w:sz w:val="18"/>
          <w:szCs w:val="18"/>
          <w:color w:val="auto"/>
        </w:rPr>
      </w:pPr>
    </w:p>
    <w:p>
      <w:pPr>
        <w:ind w:left="980" w:hanging="648"/>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Sole power to vote or to direct the vote: 11,410,700</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11,410,700</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w:t>
      </w:r>
    </w:p>
    <w:p>
      <w:pPr>
        <w:spacing w:after="0" w:line="33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Page 3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580" w:right="1440" w:bottom="1440" w:gutter="0" w:footer="0" w:header="0"/>
        </w:sectPr>
      </w:pPr>
    </w:p>
    <w:bookmarkStart w:id="3" w:name="page4"/>
    <w:bookmarkEnd w:id="3"/>
    <w:p>
      <w:pPr>
        <w:spacing w:after="0"/>
        <w:tabs>
          <w:tab w:leader="none" w:pos="8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Subsidiary Which Acquired the Security Being Reported on by the Parent Holding Company.</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w:t>
      </w:r>
    </w:p>
    <w:p>
      <w:pPr>
        <w:spacing w:after="0" w:line="200" w:lineRule="exact"/>
        <w:rPr>
          <w:sz w:val="20"/>
          <w:szCs w:val="20"/>
          <w:color w:val="auto"/>
        </w:rPr>
      </w:pPr>
    </w:p>
    <w:p>
      <w:pPr>
        <w:spacing w:after="0" w:line="349"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Page 4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80"/>
          </w:cols>
          <w:pgMar w:left="240" w:top="580" w:right="679" w:bottom="1440" w:gutter="0" w:footer="0" w:header="0"/>
        </w:sectPr>
      </w:pPr>
    </w:p>
    <w:bookmarkStart w:id="4" w:name="page5"/>
    <w:bookmarkEnd w:id="4"/>
    <w:p>
      <w:pPr>
        <w:jc w:val="center"/>
        <w:ind w:right="28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316" w:lineRule="exact"/>
        <w:rPr>
          <w:sz w:val="20"/>
          <w:szCs w:val="20"/>
          <w:color w:val="auto"/>
        </w:rPr>
      </w:pPr>
    </w:p>
    <w:p>
      <w:pPr>
        <w:jc w:val="center"/>
        <w:ind w:left="7440"/>
        <w:spacing w:after="0"/>
        <w:rPr>
          <w:sz w:val="20"/>
          <w:szCs w:val="20"/>
          <w:color w:val="auto"/>
        </w:rPr>
      </w:pPr>
      <w:r>
        <w:rPr>
          <w:rFonts w:ascii="Arial" w:cs="Arial" w:eastAsia="Arial" w:hAnsi="Arial"/>
          <w:sz w:val="18"/>
          <w:szCs w:val="18"/>
          <w:color w:val="auto"/>
        </w:rPr>
        <w:t>February 13,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4505960</wp:posOffset>
            </wp:positionH>
            <wp:positionV relativeFrom="paragraph">
              <wp:posOffset>57785</wp:posOffset>
            </wp:positionV>
            <wp:extent cx="25298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133" w:lineRule="exact"/>
        <w:rPr>
          <w:sz w:val="20"/>
          <w:szCs w:val="20"/>
          <w:color w:val="auto"/>
        </w:rPr>
      </w:pPr>
    </w:p>
    <w:p>
      <w:pPr>
        <w:jc w:val="center"/>
        <w:ind w:left="7440"/>
        <w:spacing w:after="0"/>
        <w:rPr>
          <w:sz w:val="20"/>
          <w:szCs w:val="20"/>
          <w:color w:val="auto"/>
        </w:rPr>
      </w:pPr>
      <w:r>
        <w:rPr>
          <w:rFonts w:ascii="Arial" w:cs="Arial" w:eastAsia="Arial" w:hAnsi="Arial"/>
          <w:sz w:val="14"/>
          <w:szCs w:val="14"/>
          <w:color w:val="auto"/>
        </w:rPr>
        <w:t>(Date)</w:t>
      </w:r>
    </w:p>
    <w:p>
      <w:pPr>
        <w:spacing w:after="0" w:line="181" w:lineRule="exact"/>
        <w:rPr>
          <w:sz w:val="20"/>
          <w:szCs w:val="20"/>
          <w:color w:val="auto"/>
        </w:rPr>
      </w:pPr>
    </w:p>
    <w:p>
      <w:pPr>
        <w:jc w:val="center"/>
        <w:ind w:left="7440"/>
        <w:spacing w:after="0"/>
        <w:rPr>
          <w:sz w:val="20"/>
          <w:szCs w:val="20"/>
          <w:color w:val="auto"/>
        </w:rPr>
      </w:pPr>
      <w:r>
        <w:rPr>
          <w:rFonts w:ascii="Arial" w:cs="Arial" w:eastAsia="Arial" w:hAnsi="Arial"/>
          <w:sz w:val="18"/>
          <w:szCs w:val="18"/>
          <w:color w:val="auto"/>
        </w:rPr>
        <w:t>/s/ Rudolf Maag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4505960</wp:posOffset>
            </wp:positionH>
            <wp:positionV relativeFrom="paragraph">
              <wp:posOffset>57785</wp:posOffset>
            </wp:positionV>
            <wp:extent cx="252984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133" w:lineRule="exact"/>
        <w:rPr>
          <w:sz w:val="20"/>
          <w:szCs w:val="20"/>
          <w:color w:val="auto"/>
        </w:rPr>
      </w:pPr>
    </w:p>
    <w:p>
      <w:pPr>
        <w:jc w:val="center"/>
        <w:ind w:left="7440"/>
        <w:spacing w:after="0"/>
        <w:rPr>
          <w:sz w:val="20"/>
          <w:szCs w:val="20"/>
          <w:color w:val="auto"/>
        </w:rPr>
      </w:pPr>
      <w:r>
        <w:rPr>
          <w:rFonts w:ascii="Arial" w:cs="Arial" w:eastAsia="Arial" w:hAnsi="Arial"/>
          <w:sz w:val="14"/>
          <w:szCs w:val="14"/>
          <w:color w:val="auto"/>
        </w:rPr>
        <w:t>(Signature)</w:t>
      </w:r>
    </w:p>
    <w:p>
      <w:pPr>
        <w:spacing w:after="0" w:line="181" w:lineRule="exact"/>
        <w:rPr>
          <w:sz w:val="20"/>
          <w:szCs w:val="20"/>
          <w:color w:val="auto"/>
        </w:rPr>
      </w:pPr>
    </w:p>
    <w:p>
      <w:pPr>
        <w:jc w:val="center"/>
        <w:ind w:left="7440"/>
        <w:spacing w:after="0"/>
        <w:rPr>
          <w:sz w:val="20"/>
          <w:szCs w:val="20"/>
          <w:color w:val="auto"/>
        </w:rPr>
      </w:pPr>
      <w:r>
        <w:rPr>
          <w:rFonts w:ascii="Arial" w:cs="Arial" w:eastAsia="Arial" w:hAnsi="Arial"/>
          <w:sz w:val="18"/>
          <w:szCs w:val="18"/>
          <w:color w:val="auto"/>
        </w:rPr>
        <w:t>Rudolf Maag</w:t>
      </w:r>
    </w:p>
    <w:p>
      <w:pPr>
        <w:spacing w:after="0" w:line="23" w:lineRule="exact"/>
        <w:rPr>
          <w:sz w:val="20"/>
          <w:szCs w:val="20"/>
          <w:color w:val="auto"/>
        </w:rPr>
      </w:pPr>
    </w:p>
    <w:p>
      <w:pPr>
        <w:jc w:val="center"/>
        <w:ind w:left="7440"/>
        <w:spacing w:after="0"/>
        <w:rPr>
          <w:sz w:val="20"/>
          <w:szCs w:val="20"/>
          <w:color w:val="auto"/>
        </w:rPr>
      </w:pPr>
      <w:r>
        <w:rPr>
          <w:rFonts w:ascii="Arial" w:cs="Arial" w:eastAsia="Arial" w:hAnsi="Arial"/>
          <w:sz w:val="18"/>
          <w:szCs w:val="18"/>
          <w:color w:val="auto"/>
        </w:rPr>
        <w:t>Member of the Board of Varuma 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4505960</wp:posOffset>
            </wp:positionH>
            <wp:positionV relativeFrom="paragraph">
              <wp:posOffset>48895</wp:posOffset>
            </wp:positionV>
            <wp:extent cx="252984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119" w:lineRule="exact"/>
        <w:rPr>
          <w:sz w:val="20"/>
          <w:szCs w:val="20"/>
          <w:color w:val="auto"/>
        </w:rPr>
      </w:pPr>
    </w:p>
    <w:p>
      <w:pPr>
        <w:ind w:left="8720"/>
        <w:spacing w:after="0"/>
        <w:rPr>
          <w:sz w:val="20"/>
          <w:szCs w:val="20"/>
          <w:color w:val="auto"/>
        </w:rPr>
      </w:pPr>
      <w:r>
        <w:rPr>
          <w:rFonts w:ascii="Arial" w:cs="Arial" w:eastAsia="Arial" w:hAnsi="Arial"/>
          <w:sz w:val="14"/>
          <w:szCs w:val="14"/>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527050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040"/>
      </w:cols>
      <w:pgMar w:left="580" w:top="580"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decimal"/>
      <w:start w:val="1"/>
    </w:lvl>
    <w:lvl w:ilvl="1">
      <w:lvlJc w:val="left"/>
      <w:lvlText w:val="%2."/>
      <w:numFmt w:val="decimal"/>
      <w:start w:val="8"/>
    </w:lvl>
  </w:abstractNum>
  <w:abstractNum w:abstractNumId="4">
    <w:nsid w:val="507ED7AB"/>
    <w:multiLevelType w:val="hybridMultilevel"/>
    <w:lvl w:ilvl="0">
      <w:lvlJc w:val="left"/>
      <w:lvlText w:val="%1."/>
      <w:numFmt w:val="decimal"/>
      <w:start w:val="9"/>
    </w:lvl>
    <w:lvl w:ilvl="1">
      <w:lvlJc w:val="left"/>
      <w:lvlText w:val="%2"/>
      <w:numFmt w:val="decimal"/>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2019-12-08T13:12:45Z</dcterms:created>
  <dcterms:modified xsi:type="dcterms:W3CDTF">2019-12-08T13:12:45Z</dcterms:modified>
</cp:coreProperties>
</file>